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789" w:rsidRDefault="00524789" w:rsidP="00524789">
      <w:pPr>
        <w:pStyle w:val="Default"/>
      </w:pPr>
    </w:p>
    <w:p w:rsidR="00524789" w:rsidRDefault="00524789" w:rsidP="00524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Аннотация</w:t>
      </w:r>
    </w:p>
    <w:p w:rsidR="00524789" w:rsidRDefault="00524789" w:rsidP="00524789">
      <w:pPr>
        <w:pStyle w:val="Default"/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к </w:t>
      </w:r>
      <w:r>
        <w:rPr>
          <w:b/>
          <w:bCs/>
          <w:sz w:val="28"/>
          <w:szCs w:val="28"/>
        </w:rPr>
        <w:t xml:space="preserve">дополнительной предпрофессиональной </w:t>
      </w:r>
      <w:r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>программе</w:t>
      </w:r>
      <w:r>
        <w:rPr>
          <w:b/>
          <w:bCs/>
          <w:sz w:val="28"/>
          <w:szCs w:val="28"/>
        </w:rPr>
        <w:t xml:space="preserve"> по легкой атлетике</w:t>
      </w:r>
    </w:p>
    <w:p w:rsidR="00524789" w:rsidRPr="00B545D9" w:rsidRDefault="00524789" w:rsidP="00524789">
      <w:pPr>
        <w:pStyle w:val="a3"/>
        <w:jc w:val="both"/>
      </w:pPr>
      <w:r w:rsidRPr="00B545D9">
        <w:rPr>
          <w:color w:val="333333"/>
        </w:rPr>
        <w:t> </w:t>
      </w:r>
      <w:r>
        <w:rPr>
          <w:color w:val="333333"/>
        </w:rPr>
        <w:t xml:space="preserve"> </w:t>
      </w:r>
      <w:r w:rsidRPr="00B545D9">
        <w:t>Дополнительные предпрофессиональные программы в области физической культуры и спорта направлены на отбор одаренных детей, создание условий для их физического воспитания и физического развития, получение ими начальных знаний, умений, навыков в области физической культуры и спорта (в том числе избранного вида спорта) и подготовку к освоению этапов спортивной подготовки.</w:t>
      </w:r>
    </w:p>
    <w:p w:rsidR="00524789" w:rsidRPr="00B545D9" w:rsidRDefault="00524789" w:rsidP="00524789">
      <w:pPr>
        <w:pStyle w:val="a3"/>
        <w:jc w:val="both"/>
      </w:pPr>
      <w:r w:rsidRPr="00B545D9">
        <w:t>Программа в М</w:t>
      </w:r>
      <w:r>
        <w:t>ОАУ</w:t>
      </w:r>
      <w:r w:rsidRPr="00B545D9">
        <w:t>ДО ДЮСШ №3 по футболу  разработана в соответствии с  законами, нормативно - правовыми  актами и федеральными стандартами по видам спорта:</w:t>
      </w:r>
    </w:p>
    <w:p w:rsidR="00524789" w:rsidRPr="00B545D9" w:rsidRDefault="00524789" w:rsidP="00524789">
      <w:pPr>
        <w:pStyle w:val="a3"/>
        <w:numPr>
          <w:ilvl w:val="0"/>
          <w:numId w:val="1"/>
        </w:numPr>
        <w:jc w:val="both"/>
      </w:pPr>
      <w:r w:rsidRPr="00B545D9">
        <w:t>Федеральный закон «Об образовании в Российской Феде</w:t>
      </w:r>
      <w:r>
        <w:t xml:space="preserve">рации» от 29.12.2012г. </w:t>
      </w:r>
      <w:r w:rsidRPr="00B545D9">
        <w:t>№  273-ФЗ.</w:t>
      </w:r>
    </w:p>
    <w:p w:rsidR="00524789" w:rsidRPr="00B545D9" w:rsidRDefault="00524789" w:rsidP="00524789">
      <w:pPr>
        <w:pStyle w:val="a3"/>
        <w:numPr>
          <w:ilvl w:val="0"/>
          <w:numId w:val="1"/>
        </w:numPr>
        <w:jc w:val="both"/>
      </w:pPr>
      <w:r w:rsidRPr="00B545D9">
        <w:t>Приказ Министерства спорта Российской Федерации от 12.09.2013 № 730 «Об            утверждении федеральных государственных требований к минимуму содержания,            структуре, условиям реализации дополнительных предпрофессиональных программ в области физической культуры и спорта и к срокам обучения по этим программам».</w:t>
      </w:r>
    </w:p>
    <w:p w:rsidR="00524789" w:rsidRPr="00B545D9" w:rsidRDefault="00524789" w:rsidP="00524789">
      <w:pPr>
        <w:pStyle w:val="a3"/>
        <w:numPr>
          <w:ilvl w:val="0"/>
          <w:numId w:val="1"/>
        </w:numPr>
        <w:jc w:val="both"/>
      </w:pPr>
      <w:r w:rsidRPr="00B545D9">
        <w:t>Приказ министерства образования и науки Российской Федерации от 29.08.2013 №     1008 «Об утверждении порядка организации и осуществления образовательной деятельности по дополнительным общеобразовательным программам».</w:t>
      </w:r>
    </w:p>
    <w:p w:rsidR="00524789" w:rsidRPr="00B545D9" w:rsidRDefault="00524789" w:rsidP="00524789">
      <w:pPr>
        <w:pStyle w:val="a3"/>
        <w:numPr>
          <w:ilvl w:val="0"/>
          <w:numId w:val="1"/>
        </w:numPr>
        <w:jc w:val="both"/>
      </w:pPr>
      <w:r w:rsidRPr="00B545D9">
        <w:t xml:space="preserve">Приказ Министерства спорта Российской Федерации от 27.12.2013 №1125 «Об утверждении особенностей организации и осуществления образовательной, тренировочной и методической деятельности в области физической культуры и спорта». </w:t>
      </w:r>
    </w:p>
    <w:p w:rsidR="00524789" w:rsidRPr="00B545D9" w:rsidRDefault="00524789" w:rsidP="00524789">
      <w:pPr>
        <w:pStyle w:val="a3"/>
        <w:numPr>
          <w:ilvl w:val="0"/>
          <w:numId w:val="1"/>
        </w:numPr>
        <w:jc w:val="both"/>
      </w:pPr>
      <w:r w:rsidRPr="00B545D9">
        <w:t>Приказ Министерства спорта Российской Федерации от 12.09.2013 № 731 «Об утверждении порядка приема на обучение по дополнительным предпрофессиональным программам в области физической культуры и спорта».</w:t>
      </w:r>
    </w:p>
    <w:p w:rsidR="00524789" w:rsidRPr="00524789" w:rsidRDefault="00524789" w:rsidP="00524789">
      <w:pPr>
        <w:pStyle w:val="Default"/>
        <w:numPr>
          <w:ilvl w:val="0"/>
          <w:numId w:val="1"/>
        </w:numPr>
        <w:jc w:val="both"/>
      </w:pPr>
      <w:r w:rsidRPr="00524789">
        <w:t xml:space="preserve">примерная программа спортивной подготовки для ДЮСШ, СДЮСШОР «Легкая атлетика. Бег на короткие дистанции» (авторы </w:t>
      </w:r>
      <w:proofErr w:type="spellStart"/>
      <w:r w:rsidRPr="00524789">
        <w:t>Зеличенок</w:t>
      </w:r>
      <w:proofErr w:type="spellEnd"/>
      <w:r w:rsidRPr="00524789">
        <w:t xml:space="preserve"> В.Б., Никитушкин В.Г., Чесноков Н.Н., Бауэр В.Г.); </w:t>
      </w:r>
    </w:p>
    <w:p w:rsidR="00524789" w:rsidRPr="00524789" w:rsidRDefault="00524789" w:rsidP="00524789">
      <w:pPr>
        <w:pStyle w:val="Default"/>
        <w:numPr>
          <w:ilvl w:val="0"/>
          <w:numId w:val="1"/>
        </w:numPr>
        <w:jc w:val="both"/>
      </w:pPr>
      <w:r w:rsidRPr="00524789">
        <w:t xml:space="preserve">примерная программа спортивной подготовки для ДЮСШ, СДЮСШОР «Легкая атлетика. Бег на средние и длинные дистанции, спортивная ходьба» (авторы </w:t>
      </w:r>
      <w:proofErr w:type="spellStart"/>
      <w:r w:rsidRPr="00524789">
        <w:t>Ивочкин</w:t>
      </w:r>
      <w:proofErr w:type="spellEnd"/>
      <w:r w:rsidRPr="00524789">
        <w:t xml:space="preserve"> В.В., Травин Ю.Г., Королев Г.Н., </w:t>
      </w:r>
      <w:proofErr w:type="spellStart"/>
      <w:r w:rsidRPr="00524789">
        <w:t>Семаева</w:t>
      </w:r>
      <w:proofErr w:type="spellEnd"/>
      <w:r w:rsidRPr="00524789">
        <w:t xml:space="preserve"> Г.Н.); </w:t>
      </w:r>
    </w:p>
    <w:p w:rsidR="00524789" w:rsidRDefault="00524789" w:rsidP="00524789">
      <w:pPr>
        <w:pStyle w:val="Default"/>
        <w:numPr>
          <w:ilvl w:val="0"/>
          <w:numId w:val="1"/>
        </w:numPr>
        <w:jc w:val="both"/>
      </w:pPr>
      <w:r w:rsidRPr="00524789">
        <w:t xml:space="preserve">примерная программа спортивной подготовки для ДЮСШ, СДЮСШОР «Легкая атлетика. Прыжки» (авторы </w:t>
      </w:r>
      <w:proofErr w:type="spellStart"/>
      <w:r w:rsidRPr="00524789">
        <w:t>Радич</w:t>
      </w:r>
      <w:proofErr w:type="spellEnd"/>
      <w:r w:rsidRPr="00524789">
        <w:t xml:space="preserve"> И.Ю., </w:t>
      </w:r>
      <w:proofErr w:type="spellStart"/>
      <w:r w:rsidRPr="00524789">
        <w:t>Зеличенок</w:t>
      </w:r>
      <w:proofErr w:type="spellEnd"/>
      <w:r w:rsidRPr="00524789">
        <w:t xml:space="preserve"> В.Б., </w:t>
      </w:r>
      <w:proofErr w:type="spellStart"/>
      <w:r w:rsidRPr="00524789">
        <w:t>Ивочкин</w:t>
      </w:r>
      <w:proofErr w:type="spellEnd"/>
      <w:r w:rsidRPr="00524789">
        <w:t xml:space="preserve"> В.В</w:t>
      </w:r>
      <w:r>
        <w:t>.).</w:t>
      </w:r>
    </w:p>
    <w:p w:rsidR="00524789" w:rsidRPr="00524789" w:rsidRDefault="00524789" w:rsidP="00524789">
      <w:pPr>
        <w:pStyle w:val="Default"/>
        <w:ind w:left="720"/>
        <w:jc w:val="both"/>
      </w:pPr>
    </w:p>
    <w:p w:rsidR="004E4093" w:rsidRPr="00230F66" w:rsidRDefault="00524789" w:rsidP="004E4093">
      <w:pPr>
        <w:pStyle w:val="a3"/>
        <w:rPr>
          <w:b/>
        </w:rPr>
      </w:pPr>
      <w:r>
        <w:t xml:space="preserve">  </w:t>
      </w:r>
      <w:r w:rsidRPr="00524789">
        <w:t xml:space="preserve"> </w:t>
      </w:r>
      <w:r w:rsidR="004E4093" w:rsidRPr="00230F66">
        <w:rPr>
          <w:b/>
        </w:rPr>
        <w:t>Вид спорта (с</w:t>
      </w:r>
      <w:r w:rsidR="004E4093">
        <w:rPr>
          <w:b/>
        </w:rPr>
        <w:t xml:space="preserve">коростно-силовой </w:t>
      </w:r>
      <w:bookmarkStart w:id="0" w:name="_GoBack"/>
      <w:bookmarkEnd w:id="0"/>
      <w:r w:rsidR="004E4093">
        <w:rPr>
          <w:b/>
        </w:rPr>
        <w:t>): лёгкая атлетика</w:t>
      </w:r>
      <w:r w:rsidR="004E4093" w:rsidRPr="00230F66">
        <w:rPr>
          <w:b/>
        </w:rPr>
        <w:t xml:space="preserve"> </w:t>
      </w:r>
    </w:p>
    <w:p w:rsidR="004E4093" w:rsidRPr="000A0117" w:rsidRDefault="004E4093" w:rsidP="004E4093">
      <w:pPr>
        <w:spacing w:after="0" w:line="240" w:lineRule="auto"/>
        <w:rPr>
          <w:rFonts w:ascii="Times New Roman" w:hAnsi="Times New Roman"/>
        </w:rPr>
      </w:pPr>
      <w:r w:rsidRPr="000A0117">
        <w:rPr>
          <w:rFonts w:ascii="Times New Roman" w:hAnsi="Times New Roman"/>
        </w:rPr>
        <w:t xml:space="preserve">Дополнительные предпрофессиональные программы по </w:t>
      </w:r>
      <w:r>
        <w:rPr>
          <w:rFonts w:ascii="Times New Roman" w:hAnsi="Times New Roman"/>
        </w:rPr>
        <w:t>плаванию</w:t>
      </w:r>
      <w:r w:rsidRPr="000A0117">
        <w:rPr>
          <w:rFonts w:ascii="Times New Roman" w:hAnsi="Times New Roman"/>
        </w:rPr>
        <w:t xml:space="preserve"> позволяют последовательно решать задачи физического воспитания и образования на всех этапах многолетней спортивной подготовки. </w:t>
      </w:r>
    </w:p>
    <w:p w:rsidR="004E4093" w:rsidRPr="005E0E90" w:rsidRDefault="004E4093" w:rsidP="004E4093">
      <w:pPr>
        <w:pStyle w:val="a3"/>
        <w:rPr>
          <w:b/>
        </w:rPr>
      </w:pPr>
      <w:r>
        <w:rPr>
          <w:b/>
        </w:rPr>
        <w:t xml:space="preserve">Возраст  </w:t>
      </w:r>
      <w:proofErr w:type="gramStart"/>
      <w:r>
        <w:rPr>
          <w:b/>
        </w:rPr>
        <w:t>обучающихся</w:t>
      </w:r>
      <w:proofErr w:type="gramEnd"/>
      <w:r>
        <w:rPr>
          <w:b/>
        </w:rPr>
        <w:t xml:space="preserve">: 9 </w:t>
      </w:r>
      <w:r>
        <w:rPr>
          <w:b/>
        </w:rPr>
        <w:t>лет – 21 год</w:t>
      </w:r>
      <w:r w:rsidRPr="005E0E90">
        <w:rPr>
          <w:b/>
        </w:rPr>
        <w:t xml:space="preserve"> </w:t>
      </w:r>
    </w:p>
    <w:p w:rsidR="004E4093" w:rsidRPr="005E0E90" w:rsidRDefault="004E4093" w:rsidP="004E4093">
      <w:pPr>
        <w:pStyle w:val="a3"/>
        <w:rPr>
          <w:b/>
          <w:u w:val="single"/>
        </w:rPr>
      </w:pPr>
      <w:r>
        <w:rPr>
          <w:b/>
          <w:u w:val="single"/>
        </w:rPr>
        <w:t>Срок реализации программ: 8</w:t>
      </w:r>
      <w:r w:rsidRPr="005E0E90">
        <w:rPr>
          <w:b/>
          <w:u w:val="single"/>
        </w:rPr>
        <w:t xml:space="preserve"> лет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В </w:t>
      </w:r>
      <w:r w:rsidRPr="00524789">
        <w:t>программе</w:t>
      </w:r>
      <w:r w:rsidRPr="00524789">
        <w:t xml:space="preserve"> представлен программный материал для групп этапа </w:t>
      </w:r>
      <w:r>
        <w:t>н</w:t>
      </w:r>
      <w:r w:rsidRPr="00524789">
        <w:t xml:space="preserve">ачальной подготовки, </w:t>
      </w:r>
      <w:r>
        <w:t>у</w:t>
      </w:r>
      <w:r w:rsidRPr="00524789">
        <w:t xml:space="preserve">чебно-тренировочного этапа, этапа </w:t>
      </w:r>
      <w:r w:rsidR="004E4093">
        <w:t>с</w:t>
      </w:r>
      <w:r w:rsidRPr="00524789">
        <w:t xml:space="preserve">портивного совершенствования с учетом объема часов учебной нагрузки, определенного учебным планом </w:t>
      </w:r>
      <w:r>
        <w:t>М</w:t>
      </w:r>
      <w:r w:rsidRPr="00524789">
        <w:t>О</w:t>
      </w:r>
      <w:r>
        <w:t>А</w:t>
      </w:r>
      <w:r w:rsidRPr="00524789">
        <w:t>У</w:t>
      </w:r>
      <w:r>
        <w:t>ДО</w:t>
      </w:r>
      <w:r w:rsidRPr="00524789">
        <w:t xml:space="preserve"> </w:t>
      </w:r>
      <w:r>
        <w:t>ДЮСШ №3</w:t>
      </w:r>
      <w:r w:rsidRPr="00524789">
        <w:t xml:space="preserve"> </w:t>
      </w:r>
    </w:p>
    <w:p w:rsidR="00524789" w:rsidRPr="00524789" w:rsidRDefault="00524789" w:rsidP="00524789">
      <w:pPr>
        <w:pStyle w:val="Default"/>
        <w:jc w:val="both"/>
      </w:pPr>
      <w:r>
        <w:t xml:space="preserve">  </w:t>
      </w:r>
      <w:r w:rsidRPr="00524789">
        <w:t xml:space="preserve">В </w:t>
      </w:r>
      <w:r>
        <w:t>программе</w:t>
      </w:r>
      <w:r w:rsidRPr="00524789">
        <w:t xml:space="preserve"> представлена модель построения системы многолетней подготовки спортсмена, планы построения тренировочного процесса и основные принципы спортивной подготовки по годам обучения</w:t>
      </w:r>
      <w:r w:rsidRPr="00524789">
        <w:rPr>
          <w:i/>
          <w:iCs/>
        </w:rPr>
        <w:t xml:space="preserve">. </w:t>
      </w:r>
    </w:p>
    <w:p w:rsidR="00524789" w:rsidRDefault="00524789" w:rsidP="00524789">
      <w:pPr>
        <w:pStyle w:val="Default"/>
        <w:jc w:val="both"/>
        <w:rPr>
          <w:b/>
          <w:bCs/>
        </w:rPr>
      </w:pPr>
    </w:p>
    <w:p w:rsidR="00524789" w:rsidRPr="00524789" w:rsidRDefault="00524789" w:rsidP="00524789">
      <w:pPr>
        <w:pStyle w:val="Default"/>
        <w:jc w:val="both"/>
      </w:pPr>
      <w:r w:rsidRPr="00524789">
        <w:rPr>
          <w:b/>
          <w:bCs/>
        </w:rPr>
        <w:t xml:space="preserve">Цель этапа начальной подготовки: </w:t>
      </w:r>
      <w:r w:rsidRPr="00524789">
        <w:t xml:space="preserve">обучение двигательным действиям. </w:t>
      </w:r>
    </w:p>
    <w:p w:rsidR="00524789" w:rsidRPr="00524789" w:rsidRDefault="00524789" w:rsidP="00524789">
      <w:pPr>
        <w:pStyle w:val="Default"/>
        <w:jc w:val="both"/>
      </w:pPr>
      <w:r w:rsidRPr="00524789">
        <w:rPr>
          <w:b/>
          <w:bCs/>
        </w:rPr>
        <w:t xml:space="preserve">Основные задачи этапа начальной подготовки: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1. Укрепление здоровья.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2. Улучшение физического развития.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3. Овладение основами техники выполнения упражнений.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4. Разносторонняя физическая подготовленность. </w:t>
      </w:r>
    </w:p>
    <w:p w:rsidR="00524789" w:rsidRPr="00524789" w:rsidRDefault="00524789" w:rsidP="00524789">
      <w:pPr>
        <w:pStyle w:val="Default"/>
        <w:jc w:val="both"/>
      </w:pPr>
      <w:r w:rsidRPr="00524789">
        <w:t xml:space="preserve">5. Выявление задатков и способностей, привитие интереса к тренировочным занятиям. </w:t>
      </w:r>
    </w:p>
    <w:p w:rsidR="00524789" w:rsidRDefault="00524789" w:rsidP="00524789">
      <w:pPr>
        <w:pStyle w:val="Default"/>
      </w:pPr>
      <w:r w:rsidRPr="00524789">
        <w:t>6. Воспитание черт характера.</w:t>
      </w:r>
    </w:p>
    <w:p w:rsidR="00524789" w:rsidRPr="00524789" w:rsidRDefault="00524789" w:rsidP="00524789">
      <w:pPr>
        <w:pStyle w:val="a3"/>
      </w:pPr>
      <w:r w:rsidRPr="00524789">
        <w:rPr>
          <w:b/>
        </w:rPr>
        <w:t>Ц</w:t>
      </w:r>
      <w:r w:rsidRPr="00524789">
        <w:rPr>
          <w:b/>
        </w:rPr>
        <w:t xml:space="preserve">ель </w:t>
      </w:r>
      <w:r w:rsidRPr="00524789">
        <w:rPr>
          <w:b/>
        </w:rPr>
        <w:t>учебно-тренировочного этапа</w:t>
      </w:r>
      <w:r w:rsidRPr="00524789">
        <w:t xml:space="preserve">: воспитание спортсменов высокой квалификации. </w:t>
      </w:r>
    </w:p>
    <w:p w:rsidR="00524789" w:rsidRPr="00524789" w:rsidRDefault="00524789" w:rsidP="00524789">
      <w:pPr>
        <w:pStyle w:val="a3"/>
        <w:rPr>
          <w:b/>
        </w:rPr>
      </w:pPr>
      <w:r w:rsidRPr="00524789">
        <w:rPr>
          <w:b/>
        </w:rPr>
        <w:t>Основные задачи учебно-трен</w:t>
      </w:r>
      <w:r w:rsidRPr="00524789">
        <w:rPr>
          <w:b/>
        </w:rPr>
        <w:t>ировочного этапа</w:t>
      </w:r>
      <w:r w:rsidRPr="00524789">
        <w:rPr>
          <w:b/>
        </w:rPr>
        <w:t xml:space="preserve">: </w:t>
      </w:r>
    </w:p>
    <w:p w:rsidR="00524789" w:rsidRDefault="00524789" w:rsidP="00524789">
      <w:pPr>
        <w:pStyle w:val="a3"/>
        <w:numPr>
          <w:ilvl w:val="0"/>
          <w:numId w:val="2"/>
        </w:numPr>
      </w:pPr>
      <w:r w:rsidRPr="00524789">
        <w:t xml:space="preserve">Укрепление здоровья. </w:t>
      </w:r>
    </w:p>
    <w:p w:rsidR="00524789" w:rsidRDefault="00524789" w:rsidP="00524789">
      <w:pPr>
        <w:pStyle w:val="a3"/>
        <w:numPr>
          <w:ilvl w:val="0"/>
          <w:numId w:val="2"/>
        </w:numPr>
      </w:pPr>
      <w:r w:rsidRPr="00524789">
        <w:t>Гармоничное физическое развитие.</w:t>
      </w:r>
    </w:p>
    <w:p w:rsidR="00524789" w:rsidRDefault="00524789" w:rsidP="00524789">
      <w:pPr>
        <w:pStyle w:val="a3"/>
        <w:numPr>
          <w:ilvl w:val="0"/>
          <w:numId w:val="2"/>
        </w:numPr>
        <w:jc w:val="both"/>
      </w:pPr>
      <w:r w:rsidRPr="00524789">
        <w:t xml:space="preserve">Укрепление опорно-двигательного аппарата и </w:t>
      </w:r>
      <w:proofErr w:type="gramStart"/>
      <w:r w:rsidRPr="00524789">
        <w:t>сердечно-сосудистой</w:t>
      </w:r>
      <w:proofErr w:type="gramEnd"/>
      <w:r w:rsidRPr="00524789">
        <w:t xml:space="preserve"> системы средствами общей и специальной физической подготовки.</w:t>
      </w:r>
    </w:p>
    <w:p w:rsidR="00524789" w:rsidRDefault="00524789" w:rsidP="00524789">
      <w:pPr>
        <w:pStyle w:val="a3"/>
        <w:numPr>
          <w:ilvl w:val="0"/>
          <w:numId w:val="2"/>
        </w:numPr>
        <w:jc w:val="both"/>
      </w:pPr>
      <w:r w:rsidRPr="00524789">
        <w:t>Повышение уровня скоростных, силовых и скоростно-силовых качеств.</w:t>
      </w:r>
    </w:p>
    <w:p w:rsidR="00524789" w:rsidRPr="00524789" w:rsidRDefault="00524789" w:rsidP="00524789">
      <w:pPr>
        <w:pStyle w:val="a3"/>
        <w:numPr>
          <w:ilvl w:val="0"/>
          <w:numId w:val="2"/>
        </w:numPr>
      </w:pPr>
      <w:r w:rsidRPr="00524789">
        <w:t xml:space="preserve">Приобретение соревновательного опыта. </w:t>
      </w:r>
    </w:p>
    <w:p w:rsidR="00524789" w:rsidRDefault="00524789" w:rsidP="00524789">
      <w:pPr>
        <w:pStyle w:val="a3"/>
        <w:numPr>
          <w:ilvl w:val="0"/>
          <w:numId w:val="2"/>
        </w:numPr>
        <w:jc w:val="both"/>
      </w:pPr>
      <w:r w:rsidRPr="00524789">
        <w:t>Приобретение теоретических знаний по тренировке в беге на короткие дистанции.</w:t>
      </w:r>
    </w:p>
    <w:p w:rsidR="00524789" w:rsidRPr="00524789" w:rsidRDefault="00524789" w:rsidP="00524789">
      <w:pPr>
        <w:pStyle w:val="a3"/>
        <w:jc w:val="both"/>
      </w:pPr>
      <w:r>
        <w:t xml:space="preserve">  В данной  программе</w:t>
      </w:r>
      <w:r w:rsidRPr="00524789">
        <w:t xml:space="preserve"> учебный материал представлен в разделах, отражающих прием контрольных нормативов и следующие виды подготовки: теоретическая, общая и специальная физическая. Специальная физическая подготовка</w:t>
      </w:r>
      <w:r>
        <w:t>,</w:t>
      </w:r>
      <w:r w:rsidRPr="00524789">
        <w:t xml:space="preserve"> начиная с учебно-тренировочного этапа</w:t>
      </w:r>
      <w:r>
        <w:t>,</w:t>
      </w:r>
      <w:r w:rsidRPr="00524789">
        <w:t xml:space="preserve"> подразделяется на специализацию тренировочного процесса: бег на короткие дистанции, бег на средние и длинные дистанции, прыжки, многоборье. Представлены нормативы по общей и специальной физической подготовке в соответствии со специализацией </w:t>
      </w:r>
      <w:r>
        <w:t>об</w:t>
      </w:r>
      <w:r w:rsidRPr="00524789">
        <w:t>уча</w:t>
      </w:r>
      <w:r>
        <w:t>ю</w:t>
      </w:r>
      <w:r w:rsidRPr="00524789">
        <w:t xml:space="preserve">щихся, а также перечень учебно-методических средств обучения. </w:t>
      </w:r>
    </w:p>
    <w:p w:rsidR="00524789" w:rsidRPr="00524789" w:rsidRDefault="00524789" w:rsidP="004E4093">
      <w:pPr>
        <w:pStyle w:val="a3"/>
        <w:jc w:val="both"/>
      </w:pPr>
      <w:r w:rsidRPr="004E4093">
        <w:rPr>
          <w:b/>
        </w:rPr>
        <w:t>Основными формами учебно-тренировочного процесса являются:</w:t>
      </w:r>
      <w:r w:rsidRPr="00524789">
        <w:t xml:space="preserve"> групповые учебно-тренировочные и теоретические занятия, медико-восстановительные мероприятия, тестирование и медицинский контроль, участие в соревнованиях, инструкторская и судейская практика </w:t>
      </w:r>
      <w:r w:rsidR="004E4093">
        <w:t>об</w:t>
      </w:r>
      <w:r w:rsidRPr="00524789">
        <w:t>уча</w:t>
      </w:r>
      <w:r w:rsidR="004E4093">
        <w:t>ю</w:t>
      </w:r>
      <w:r w:rsidRPr="00524789">
        <w:t xml:space="preserve">щихся. </w:t>
      </w:r>
    </w:p>
    <w:p w:rsidR="00524789" w:rsidRPr="004E4093" w:rsidRDefault="00524789" w:rsidP="004E4093">
      <w:pPr>
        <w:pStyle w:val="a3"/>
        <w:jc w:val="both"/>
        <w:rPr>
          <w:b/>
        </w:rPr>
      </w:pPr>
      <w:proofErr w:type="gramStart"/>
      <w:r w:rsidRPr="004E4093">
        <w:rPr>
          <w:b/>
        </w:rPr>
        <w:t>Контроль за</w:t>
      </w:r>
      <w:proofErr w:type="gramEnd"/>
      <w:r w:rsidRPr="004E4093">
        <w:rPr>
          <w:b/>
        </w:rPr>
        <w:t xml:space="preserve"> освоением курса обучения по программам отслеживается следующим образом: </w:t>
      </w:r>
    </w:p>
    <w:p w:rsidR="004E4093" w:rsidRDefault="00524789" w:rsidP="00524789">
      <w:pPr>
        <w:pStyle w:val="a3"/>
      </w:pPr>
      <w:r w:rsidRPr="00524789">
        <w:t xml:space="preserve">- оценкой критериев эффективности подготовки </w:t>
      </w:r>
      <w:r w:rsidR="004E4093">
        <w:t>об</w:t>
      </w:r>
      <w:r w:rsidRPr="00524789">
        <w:t>уча</w:t>
      </w:r>
      <w:r w:rsidR="004E4093">
        <w:t>ю</w:t>
      </w:r>
      <w:r w:rsidRPr="00524789">
        <w:t xml:space="preserve">щихся по данной программе; </w:t>
      </w:r>
    </w:p>
    <w:p w:rsidR="00524789" w:rsidRPr="00524789" w:rsidRDefault="00524789" w:rsidP="00524789">
      <w:pPr>
        <w:pStyle w:val="a3"/>
      </w:pPr>
      <w:r w:rsidRPr="00524789">
        <w:t xml:space="preserve">- нормативные требования по общей и специальной физической подготовке; </w:t>
      </w:r>
    </w:p>
    <w:p w:rsidR="00524789" w:rsidRPr="00524789" w:rsidRDefault="00524789" w:rsidP="00524789">
      <w:pPr>
        <w:pStyle w:val="a3"/>
      </w:pPr>
      <w:r w:rsidRPr="00524789">
        <w:t>- контрольное тестирование проводится два раза в год (сентябрь-октябрь, апрель</w:t>
      </w:r>
      <w:r w:rsidR="004E4093">
        <w:t xml:space="preserve"> </w:t>
      </w:r>
      <w:r w:rsidRPr="00524789">
        <w:t xml:space="preserve">- май); </w:t>
      </w:r>
    </w:p>
    <w:p w:rsidR="00C85531" w:rsidRPr="00524789" w:rsidRDefault="00524789" w:rsidP="004E4093">
      <w:pPr>
        <w:pStyle w:val="a3"/>
        <w:jc w:val="both"/>
      </w:pPr>
      <w:r w:rsidRPr="00524789">
        <w:t>- участие в соревнованиях, по результатам которых возможно присвоение соответствующего разряда.</w:t>
      </w:r>
    </w:p>
    <w:sectPr w:rsidR="00C85531" w:rsidRPr="00524789" w:rsidSect="004E4093">
      <w:pgSz w:w="11906" w:h="16838"/>
      <w:pgMar w:top="567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B666CC"/>
    <w:multiLevelType w:val="hybridMultilevel"/>
    <w:tmpl w:val="02D02A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93605E"/>
    <w:multiLevelType w:val="hybridMultilevel"/>
    <w:tmpl w:val="2090B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789"/>
    <w:rsid w:val="004E4093"/>
    <w:rsid w:val="00524789"/>
    <w:rsid w:val="00C85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99"/>
    <w:qFormat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2478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No Spacing"/>
    <w:basedOn w:val="a"/>
    <w:uiPriority w:val="99"/>
    <w:qFormat/>
    <w:rsid w:val="00524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751</Words>
  <Characters>4281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1</cp:revision>
  <dcterms:created xsi:type="dcterms:W3CDTF">2017-11-14T00:24:00Z</dcterms:created>
  <dcterms:modified xsi:type="dcterms:W3CDTF">2017-11-14T00:43:00Z</dcterms:modified>
</cp:coreProperties>
</file>