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A3" w:rsidRDefault="007B4D35" w:rsidP="007B4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B4D35" w:rsidRDefault="008E02A3" w:rsidP="007B4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предпрофессиональной </w:t>
      </w:r>
      <w:r w:rsidR="007B4D35" w:rsidRPr="007B4D35">
        <w:rPr>
          <w:rFonts w:ascii="Times New Roman" w:hAnsi="Times New Roman" w:cs="Times New Roman"/>
          <w:b/>
          <w:sz w:val="28"/>
          <w:szCs w:val="28"/>
        </w:rPr>
        <w:t xml:space="preserve"> программе спортивной подготовки в области физической культуры и спорта «Киокусинкай каратэ»</w:t>
      </w:r>
    </w:p>
    <w:p w:rsidR="008E02A3" w:rsidRDefault="008E02A3" w:rsidP="007B4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2A3" w:rsidRDefault="008E02A3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B4D35" w:rsidRPr="007B4D35">
        <w:rPr>
          <w:rFonts w:ascii="Times New Roman" w:hAnsi="Times New Roman" w:cs="Times New Roman"/>
          <w:sz w:val="28"/>
          <w:szCs w:val="28"/>
        </w:rPr>
        <w:t>Прог</w:t>
      </w:r>
      <w:r w:rsidR="007B4D35">
        <w:rPr>
          <w:rFonts w:ascii="Times New Roman" w:hAnsi="Times New Roman" w:cs="Times New Roman"/>
          <w:sz w:val="28"/>
          <w:szCs w:val="28"/>
        </w:rPr>
        <w:t>рамма спортивной подготовки по К</w:t>
      </w:r>
      <w:r w:rsidR="007B4D35" w:rsidRPr="007B4D35">
        <w:rPr>
          <w:rFonts w:ascii="Times New Roman" w:hAnsi="Times New Roman" w:cs="Times New Roman"/>
          <w:sz w:val="28"/>
          <w:szCs w:val="28"/>
        </w:rPr>
        <w:t xml:space="preserve">иокусинкай </w:t>
      </w:r>
      <w:r>
        <w:rPr>
          <w:rFonts w:ascii="Times New Roman" w:hAnsi="Times New Roman" w:cs="Times New Roman"/>
          <w:sz w:val="28"/>
          <w:szCs w:val="28"/>
        </w:rPr>
        <w:t xml:space="preserve">каратэ для групп НП, УТГ ДЮСШ №3 </w:t>
      </w:r>
      <w:r w:rsidR="007B4D35" w:rsidRPr="007B4D35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Федеральными государственными требованиям</w:t>
      </w:r>
      <w:r w:rsidR="007B4D35">
        <w:rPr>
          <w:rFonts w:ascii="Times New Roman" w:hAnsi="Times New Roman" w:cs="Times New Roman"/>
          <w:sz w:val="28"/>
          <w:szCs w:val="28"/>
        </w:rPr>
        <w:t>и к минимуму содержания, структ</w:t>
      </w:r>
      <w:r w:rsidR="007B4D35" w:rsidRPr="007B4D35">
        <w:rPr>
          <w:rFonts w:ascii="Times New Roman" w:hAnsi="Times New Roman" w:cs="Times New Roman"/>
          <w:sz w:val="28"/>
          <w:szCs w:val="28"/>
        </w:rPr>
        <w:t xml:space="preserve">уре, условиям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7B4D35" w:rsidRPr="007B4D35">
        <w:rPr>
          <w:rFonts w:ascii="Times New Roman" w:hAnsi="Times New Roman" w:cs="Times New Roman"/>
          <w:sz w:val="28"/>
          <w:szCs w:val="28"/>
        </w:rPr>
        <w:t>спортивных программ в области физической культуры и спорта, утвержденные приказом Министерства спорта Р</w:t>
      </w:r>
      <w:r>
        <w:rPr>
          <w:rFonts w:ascii="Times New Roman" w:hAnsi="Times New Roman" w:cs="Times New Roman"/>
          <w:sz w:val="28"/>
          <w:szCs w:val="28"/>
        </w:rPr>
        <w:t>Ф от 12.09.2013г. №730 для</w:t>
      </w:r>
      <w:r w:rsidR="007B4D35">
        <w:rPr>
          <w:rFonts w:ascii="Times New Roman" w:hAnsi="Times New Roman" w:cs="Times New Roman"/>
          <w:sz w:val="28"/>
          <w:szCs w:val="28"/>
        </w:rPr>
        <w:t xml:space="preserve"> ДЮСШ, </w:t>
      </w:r>
      <w:r w:rsidR="007B4D35" w:rsidRPr="007B4D3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предпрофессиональным  программам</w:t>
      </w:r>
      <w:r w:rsidR="007B4D35" w:rsidRPr="007B4D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02A3" w:rsidRDefault="007B4D35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5">
        <w:rPr>
          <w:rFonts w:ascii="Times New Roman" w:hAnsi="Times New Roman" w:cs="Times New Roman"/>
          <w:sz w:val="28"/>
          <w:szCs w:val="28"/>
        </w:rPr>
        <w:t>Данная программа реализ</w:t>
      </w:r>
      <w:r w:rsidR="008E02A3">
        <w:rPr>
          <w:rFonts w:ascii="Times New Roman" w:hAnsi="Times New Roman" w:cs="Times New Roman"/>
          <w:sz w:val="28"/>
          <w:szCs w:val="28"/>
        </w:rPr>
        <w:t>уется для детей и подростков с 7</w:t>
      </w:r>
      <w:r w:rsidRPr="007B4D35">
        <w:rPr>
          <w:rFonts w:ascii="Times New Roman" w:hAnsi="Times New Roman" w:cs="Times New Roman"/>
          <w:sz w:val="28"/>
          <w:szCs w:val="28"/>
        </w:rPr>
        <w:t xml:space="preserve"> лет</w:t>
      </w:r>
      <w:r w:rsidR="008E02A3">
        <w:rPr>
          <w:rFonts w:ascii="Times New Roman" w:hAnsi="Times New Roman" w:cs="Times New Roman"/>
          <w:sz w:val="28"/>
          <w:szCs w:val="28"/>
        </w:rPr>
        <w:t xml:space="preserve"> до 21 года</w:t>
      </w:r>
      <w:bookmarkStart w:id="0" w:name="_GoBack"/>
      <w:bookmarkEnd w:id="0"/>
      <w:r w:rsidRPr="007B4D35">
        <w:rPr>
          <w:rFonts w:ascii="Times New Roman" w:hAnsi="Times New Roman" w:cs="Times New Roman"/>
          <w:sz w:val="28"/>
          <w:szCs w:val="28"/>
        </w:rPr>
        <w:t>.</w:t>
      </w:r>
    </w:p>
    <w:p w:rsidR="008E02A3" w:rsidRDefault="007B4D35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5">
        <w:rPr>
          <w:rFonts w:ascii="Times New Roman" w:hAnsi="Times New Roman" w:cs="Times New Roman"/>
          <w:sz w:val="28"/>
          <w:szCs w:val="28"/>
        </w:rPr>
        <w:t>Срок реализации прогр</w:t>
      </w:r>
      <w:r>
        <w:rPr>
          <w:rFonts w:ascii="Times New Roman" w:hAnsi="Times New Roman" w:cs="Times New Roman"/>
          <w:sz w:val="28"/>
          <w:szCs w:val="28"/>
        </w:rPr>
        <w:t>аммы – 9</w:t>
      </w:r>
      <w:r w:rsidRPr="007B4D3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B4D35" w:rsidRDefault="008E02A3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D35" w:rsidRPr="007B4D35">
        <w:rPr>
          <w:rFonts w:ascii="Times New Roman" w:hAnsi="Times New Roman" w:cs="Times New Roman"/>
          <w:sz w:val="28"/>
          <w:szCs w:val="28"/>
        </w:rPr>
        <w:t xml:space="preserve">В структуре программы выдержаны все основные разделы: пояснительная записка, учебный план, методическая часть, система контроля и зачетные требования, перечень информационного обеспечения. В пояснительной записке дана характеристика избранного вида спорта, сформулированы его цели и задачи, излагается структура многолетней подготовки. </w:t>
      </w:r>
    </w:p>
    <w:p w:rsidR="007B4D35" w:rsidRDefault="007B4D35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D35">
        <w:rPr>
          <w:rFonts w:ascii="Times New Roman" w:hAnsi="Times New Roman" w:cs="Times New Roman"/>
          <w:sz w:val="28"/>
          <w:szCs w:val="28"/>
        </w:rPr>
        <w:t xml:space="preserve">В учебном плане программы отражены продолжительность и объем реализации по предметным областям, соотношение объемов тренировочного процесса по разделам обучения, включая время, отводимое для самостоятельной работы обучающихся. </w:t>
      </w:r>
    </w:p>
    <w:p w:rsidR="007B4D35" w:rsidRDefault="007B4D35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D35">
        <w:rPr>
          <w:rFonts w:ascii="Times New Roman" w:hAnsi="Times New Roman" w:cs="Times New Roman"/>
          <w:sz w:val="28"/>
          <w:szCs w:val="28"/>
        </w:rPr>
        <w:t xml:space="preserve">В методической части прописана методика работы по предметным областям. </w:t>
      </w:r>
    </w:p>
    <w:p w:rsidR="00602D31" w:rsidRPr="007B4D35" w:rsidRDefault="007B4D35" w:rsidP="008E02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4D35">
        <w:rPr>
          <w:rFonts w:ascii="Times New Roman" w:hAnsi="Times New Roman" w:cs="Times New Roman"/>
          <w:sz w:val="28"/>
          <w:szCs w:val="28"/>
        </w:rPr>
        <w:t>В системе контроля и зачетных требований, четко прописаны требования к уровню подготовленности обучающихся, в полном соответствии с федеральными государственными требованиями. Подробно расписаны критерии оценок и зачетных требований на разных этапах подготовки.</w:t>
      </w:r>
    </w:p>
    <w:sectPr w:rsidR="00602D31" w:rsidRPr="007B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5"/>
    <w:rsid w:val="00602D31"/>
    <w:rsid w:val="007B4D35"/>
    <w:rsid w:val="008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2017-11-12T00:42:00Z</dcterms:created>
  <dcterms:modified xsi:type="dcterms:W3CDTF">2017-11-14T00:05:00Z</dcterms:modified>
</cp:coreProperties>
</file>